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SWS_2026_0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Hochbehälters Ottilienberg: Bohrpfahlwandbauarbeiten u. Abbruch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